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4F33" w14:textId="6A9981B6" w:rsidR="00102841" w:rsidRPr="00D21BFD" w:rsidRDefault="00102841" w:rsidP="009C3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iCs/>
        </w:rPr>
      </w:pPr>
      <w:r w:rsidRPr="00D21BFD">
        <w:rPr>
          <w:rFonts w:cs="Arial"/>
          <w:iCs/>
        </w:rPr>
        <w:t xml:space="preserve">La scelta di introdurre un </w:t>
      </w:r>
      <w:r w:rsidRPr="00D21BFD">
        <w:rPr>
          <w:rFonts w:cs="Arial"/>
          <w:b/>
          <w:iCs/>
          <w:color w:val="C00000"/>
        </w:rPr>
        <w:t>Sistema per la Gestione della Qualità</w:t>
      </w:r>
      <w:r w:rsidR="00C560D9" w:rsidRPr="00C560D9">
        <w:rPr>
          <w:rFonts w:cs="Arial"/>
          <w:iCs/>
        </w:rPr>
        <w:t xml:space="preserve"> </w:t>
      </w:r>
      <w:r w:rsidR="00C560D9" w:rsidRPr="00D21BFD">
        <w:rPr>
          <w:rFonts w:cs="Arial"/>
          <w:iCs/>
        </w:rPr>
        <w:t>all’interno dell</w:t>
      </w:r>
      <w:r w:rsidR="00C560D9">
        <w:rPr>
          <w:rFonts w:cs="Arial"/>
          <w:iCs/>
        </w:rPr>
        <w:t>a</w:t>
      </w:r>
      <w:r w:rsidR="00C560D9" w:rsidRPr="00D21BFD">
        <w:rPr>
          <w:rFonts w:cs="Arial"/>
          <w:iCs/>
        </w:rPr>
        <w:t xml:space="preserve"> </w:t>
      </w:r>
      <w:r w:rsidR="00C560D9">
        <w:rPr>
          <w:rFonts w:cs="Arial"/>
          <w:b/>
          <w:iCs/>
        </w:rPr>
        <w:t xml:space="preserve">DYNAMIC FISIOKINESITERAPIA </w:t>
      </w:r>
      <w:proofErr w:type="spellStart"/>
      <w:r w:rsidR="00C560D9">
        <w:rPr>
          <w:rFonts w:cs="Arial"/>
          <w:b/>
          <w:iCs/>
        </w:rPr>
        <w:t>Srl</w:t>
      </w:r>
      <w:proofErr w:type="spellEnd"/>
      <w:r w:rsidR="00AF00AA" w:rsidRPr="00D21BFD">
        <w:rPr>
          <w:rFonts w:cs="Arial"/>
          <w:b/>
          <w:iCs/>
          <w:color w:val="C00000"/>
        </w:rPr>
        <w:t xml:space="preserve"> </w:t>
      </w:r>
      <w:r w:rsidRPr="00D21BFD">
        <w:rPr>
          <w:rFonts w:cs="Arial"/>
          <w:iCs/>
        </w:rPr>
        <w:t>è motivata dalla sentita esigenza di regolamentare in forma chiara e univoca lo svolgimento del nostro lavoro, utilizzando un</w:t>
      </w:r>
      <w:r w:rsidR="007E70EE" w:rsidRPr="00D21BFD">
        <w:rPr>
          <w:rFonts w:cs="Arial"/>
          <w:iCs/>
        </w:rPr>
        <w:t xml:space="preserve"> </w:t>
      </w:r>
      <w:r w:rsidRPr="00D21BFD">
        <w:rPr>
          <w:rFonts w:cs="Arial"/>
          <w:iCs/>
        </w:rPr>
        <w:t xml:space="preserve">documento di riferimento (il Manuale Gestione Qualità), in base al quale ottimizzare l’organizzazione delle risorse, stabilire degli obiettivi qualitativi finalizzati e ridurre di conseguenza il verificarsi di situazioni e condizioni di non conformità nei rapporti </w:t>
      </w:r>
      <w:r w:rsidR="00F10642">
        <w:rPr>
          <w:rFonts w:cs="Arial"/>
          <w:iCs/>
        </w:rPr>
        <w:t>con il personale in cura</w:t>
      </w:r>
      <w:r w:rsidRPr="00D21BFD">
        <w:rPr>
          <w:rFonts w:cs="Arial"/>
          <w:iCs/>
        </w:rPr>
        <w:t>.</w:t>
      </w:r>
    </w:p>
    <w:p w14:paraId="6937AB32" w14:textId="1778B082" w:rsidR="00102841" w:rsidRPr="00D21BFD" w:rsidRDefault="00102841" w:rsidP="009C3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iCs/>
        </w:rPr>
      </w:pPr>
      <w:r w:rsidRPr="00D21BFD">
        <w:rPr>
          <w:rFonts w:cs="Arial"/>
          <w:iCs/>
        </w:rPr>
        <w:t xml:space="preserve">Oltre a soddisfare questi scopi primari, riteniamo che la diffusione della </w:t>
      </w:r>
      <w:r w:rsidRPr="00D21BFD">
        <w:rPr>
          <w:rFonts w:cs="Arial"/>
          <w:b/>
          <w:iCs/>
          <w:color w:val="C00000"/>
        </w:rPr>
        <w:t>Politic</w:t>
      </w:r>
      <w:r w:rsidR="000F7954" w:rsidRPr="00D21BFD">
        <w:rPr>
          <w:rFonts w:cs="Arial"/>
          <w:b/>
          <w:iCs/>
          <w:color w:val="C00000"/>
        </w:rPr>
        <w:t>a della</w:t>
      </w:r>
      <w:r w:rsidRPr="00D21BFD">
        <w:rPr>
          <w:rFonts w:cs="Arial"/>
          <w:b/>
          <w:iCs/>
          <w:color w:val="C00000"/>
        </w:rPr>
        <w:t xml:space="preserve"> Qualità</w:t>
      </w:r>
      <w:r w:rsidR="000F7954" w:rsidRPr="00D21BFD">
        <w:rPr>
          <w:rFonts w:cs="Arial"/>
          <w:iCs/>
        </w:rPr>
        <w:t xml:space="preserve"> </w:t>
      </w:r>
      <w:r w:rsidRPr="00D21BFD">
        <w:rPr>
          <w:rFonts w:cs="Arial"/>
          <w:iCs/>
        </w:rPr>
        <w:t>possa</w:t>
      </w:r>
      <w:r w:rsidR="002E33E3">
        <w:rPr>
          <w:rFonts w:cs="Arial"/>
          <w:iCs/>
        </w:rPr>
        <w:t xml:space="preserve"> </w:t>
      </w:r>
      <w:r w:rsidRPr="00D21BFD">
        <w:rPr>
          <w:rFonts w:cs="Arial"/>
          <w:iCs/>
        </w:rPr>
        <w:t xml:space="preserve">contribuire ad elevare la cultura della qualità nelle persone che operano </w:t>
      </w:r>
      <w:r w:rsidR="007E70EE" w:rsidRPr="00D21BFD">
        <w:rPr>
          <w:rFonts w:cs="Arial"/>
          <w:iCs/>
        </w:rPr>
        <w:t>nell</w:t>
      </w:r>
      <w:r w:rsidR="002E33E3">
        <w:rPr>
          <w:rFonts w:cs="Arial"/>
          <w:iCs/>
        </w:rPr>
        <w:t xml:space="preserve">’azienda e </w:t>
      </w:r>
      <w:r w:rsidR="007E70EE" w:rsidRPr="00D21BFD">
        <w:rPr>
          <w:rFonts w:cs="Arial"/>
          <w:iCs/>
        </w:rPr>
        <w:t>per l</w:t>
      </w:r>
      <w:r w:rsidR="002E33E3">
        <w:rPr>
          <w:rFonts w:cs="Arial"/>
          <w:iCs/>
        </w:rPr>
        <w:t>’azienda</w:t>
      </w:r>
      <w:r w:rsidRPr="00D21BFD">
        <w:rPr>
          <w:rFonts w:cs="Arial"/>
          <w:iCs/>
        </w:rPr>
        <w:t>,</w:t>
      </w:r>
      <w:r w:rsidR="002E33E3">
        <w:rPr>
          <w:rFonts w:cs="Arial"/>
          <w:iCs/>
        </w:rPr>
        <w:t xml:space="preserve"> </w:t>
      </w:r>
      <w:r w:rsidRPr="00D21BFD">
        <w:rPr>
          <w:rFonts w:cs="Arial"/>
          <w:iCs/>
        </w:rPr>
        <w:t>coinvolgendole nella conoscenza e nell'applicazione delle sue procedure</w:t>
      </w:r>
      <w:r w:rsidR="00F10642">
        <w:rPr>
          <w:rFonts w:cs="Arial"/>
          <w:iCs/>
        </w:rPr>
        <w:t xml:space="preserve"> e linee guida</w:t>
      </w:r>
      <w:r w:rsidRPr="00D21BFD">
        <w:rPr>
          <w:rFonts w:cs="Arial"/>
          <w:iCs/>
        </w:rPr>
        <w:t xml:space="preserve">, così che tutti possano concorrere alla riduzione di sprechi e difetti correlabili alla “non qualità” che inevitabilmente apportano costi aggiuntivi all'economia </w:t>
      </w:r>
      <w:r w:rsidR="007E70EE" w:rsidRPr="00D21BFD">
        <w:rPr>
          <w:rFonts w:cs="Arial"/>
          <w:iCs/>
        </w:rPr>
        <w:t>dell</w:t>
      </w:r>
      <w:r w:rsidR="00F10642">
        <w:rPr>
          <w:rFonts w:cs="Arial"/>
          <w:iCs/>
        </w:rPr>
        <w:t xml:space="preserve">a struttura </w:t>
      </w:r>
      <w:r w:rsidRPr="00D21BFD">
        <w:rPr>
          <w:rFonts w:cs="Arial"/>
          <w:iCs/>
        </w:rPr>
        <w:t>e all’immagine guadagnata “sul campo”.</w:t>
      </w:r>
    </w:p>
    <w:p w14:paraId="17AF7AC1" w14:textId="358C18DF" w:rsidR="00567E2D" w:rsidRPr="00D21BFD" w:rsidRDefault="00102841" w:rsidP="009C3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iCs/>
        </w:rPr>
      </w:pPr>
      <w:r w:rsidRPr="00D21BFD">
        <w:rPr>
          <w:rFonts w:cs="Arial"/>
          <w:iCs/>
        </w:rPr>
        <w:t>Obiettivo dell’organizzazione è pertanto gestire tutte le attività in essa svolte in modo da rendere il personale consapevole degli scopi prefissati, assegnando chiare responsabilità, nell’ottica di un obiettivo comune.</w:t>
      </w:r>
      <w:r w:rsidR="00567E2D" w:rsidRPr="00D21BFD">
        <w:rPr>
          <w:sz w:val="12"/>
          <w:szCs w:val="12"/>
        </w:rPr>
        <w:t xml:space="preserve"> </w:t>
      </w:r>
      <w:r w:rsidR="00B01840">
        <w:rPr>
          <w:sz w:val="12"/>
          <w:szCs w:val="12"/>
        </w:rPr>
        <w:t xml:space="preserve"> </w:t>
      </w:r>
      <w:r w:rsidR="00B01840">
        <w:rPr>
          <w:rFonts w:cs="Arial"/>
          <w:iCs/>
        </w:rPr>
        <w:t xml:space="preserve">Lo </w:t>
      </w:r>
      <w:r w:rsidR="00A218AA">
        <w:rPr>
          <w:rFonts w:cs="Arial"/>
          <w:b/>
          <w:iCs/>
        </w:rPr>
        <w:t xml:space="preserve">DYNAMIC FKT </w:t>
      </w:r>
      <w:r w:rsidR="00567E2D" w:rsidRPr="00D21BFD">
        <w:rPr>
          <w:rFonts w:cs="Arial"/>
          <w:iCs/>
        </w:rPr>
        <w:t xml:space="preserve">è </w:t>
      </w:r>
      <w:r w:rsidR="00F10642">
        <w:rPr>
          <w:rFonts w:cs="Arial"/>
          <w:iCs/>
        </w:rPr>
        <w:t>un</w:t>
      </w:r>
      <w:r w:rsidR="00B01840">
        <w:rPr>
          <w:rFonts w:cs="Arial"/>
          <w:iCs/>
        </w:rPr>
        <w:t xml:space="preserve"> laboratorio di fisiokinesiterapia</w:t>
      </w:r>
      <w:r w:rsidR="00F10642">
        <w:rPr>
          <w:rFonts w:cs="Arial"/>
          <w:iCs/>
        </w:rPr>
        <w:t xml:space="preserve"> accreditat</w:t>
      </w:r>
      <w:r w:rsidR="00B01840">
        <w:rPr>
          <w:rFonts w:cs="Arial"/>
          <w:iCs/>
        </w:rPr>
        <w:t>o</w:t>
      </w:r>
      <w:r w:rsidR="00F10642">
        <w:rPr>
          <w:rFonts w:cs="Arial"/>
          <w:iCs/>
        </w:rPr>
        <w:t xml:space="preserve"> con il servizio sanitario nazionale che offre servizi di riabilitazione </w:t>
      </w:r>
      <w:r w:rsidR="00567E2D" w:rsidRPr="00D21BFD">
        <w:rPr>
          <w:rFonts w:cs="Arial"/>
          <w:iCs/>
        </w:rPr>
        <w:t>e</w:t>
      </w:r>
      <w:r w:rsidR="00C9720F" w:rsidRPr="00D21BFD">
        <w:rPr>
          <w:rFonts w:cs="Arial"/>
          <w:iCs/>
        </w:rPr>
        <w:t xml:space="preserve"> vanta una forte tradizione nel settore </w:t>
      </w:r>
      <w:r w:rsidR="00567E2D" w:rsidRPr="00D21BFD">
        <w:rPr>
          <w:rFonts w:cs="Arial"/>
          <w:iCs/>
        </w:rPr>
        <w:t>per affidabilità e serietà nel lavoro e i</w:t>
      </w:r>
      <w:r w:rsidR="00E40F02" w:rsidRPr="00D21BFD">
        <w:rPr>
          <w:rFonts w:cs="Arial"/>
          <w:iCs/>
        </w:rPr>
        <w:t>n</w:t>
      </w:r>
      <w:r w:rsidR="00567E2D" w:rsidRPr="00D21BFD">
        <w:rPr>
          <w:rFonts w:cs="Arial"/>
          <w:iCs/>
        </w:rPr>
        <w:t xml:space="preserve"> questa ottica è sensibile a sviluppare tecniche sempre più innovative per proporre al </w:t>
      </w:r>
      <w:r w:rsidR="00F10642">
        <w:rPr>
          <w:rFonts w:cs="Arial"/>
          <w:iCs/>
        </w:rPr>
        <w:t>personale ospite della struttura</w:t>
      </w:r>
      <w:r w:rsidR="00567E2D" w:rsidRPr="00D21BFD">
        <w:rPr>
          <w:rFonts w:cs="Arial"/>
          <w:iCs/>
        </w:rPr>
        <w:t xml:space="preserve"> un </w:t>
      </w:r>
      <w:proofErr w:type="gramStart"/>
      <w:r w:rsidR="007E70EE" w:rsidRPr="00D21BFD">
        <w:rPr>
          <w:rFonts w:cs="Arial"/>
          <w:iCs/>
        </w:rPr>
        <w:t xml:space="preserve">servizio </w:t>
      </w:r>
      <w:r w:rsidR="00567E2D" w:rsidRPr="00D21BFD">
        <w:rPr>
          <w:rFonts w:cs="Arial"/>
          <w:iCs/>
        </w:rPr>
        <w:t xml:space="preserve"> al</w:t>
      </w:r>
      <w:proofErr w:type="gramEnd"/>
      <w:r w:rsidR="00567E2D" w:rsidRPr="00D21BFD">
        <w:rPr>
          <w:rFonts w:cs="Arial"/>
          <w:iCs/>
        </w:rPr>
        <w:t xml:space="preserve"> passo con i tempi</w:t>
      </w:r>
      <w:r w:rsidR="007E3E22" w:rsidRPr="00D21BFD">
        <w:rPr>
          <w:rFonts w:cs="Arial"/>
          <w:iCs/>
        </w:rPr>
        <w:t>.</w:t>
      </w:r>
    </w:p>
    <w:p w14:paraId="4204EC92" w14:textId="5AA2F8BA" w:rsidR="00102841" w:rsidRPr="00D21BFD" w:rsidRDefault="00B01840" w:rsidP="009C3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iCs/>
        </w:rPr>
      </w:pPr>
      <w:r>
        <w:rPr>
          <w:rFonts w:cs="Arial"/>
          <w:iCs/>
        </w:rPr>
        <w:t>L</w:t>
      </w:r>
      <w:r w:rsidR="00A218AA">
        <w:rPr>
          <w:rFonts w:cs="Arial"/>
          <w:iCs/>
        </w:rPr>
        <w:t>a</w:t>
      </w:r>
      <w:r>
        <w:rPr>
          <w:rFonts w:cs="Arial"/>
          <w:iCs/>
        </w:rPr>
        <w:t xml:space="preserve"> </w:t>
      </w:r>
      <w:r w:rsidR="00A218AA">
        <w:rPr>
          <w:rFonts w:cs="Arial"/>
          <w:b/>
          <w:iCs/>
        </w:rPr>
        <w:t xml:space="preserve">DYNAMIC FKT </w:t>
      </w:r>
      <w:r w:rsidR="00567E2D" w:rsidRPr="00D21BFD">
        <w:rPr>
          <w:rFonts w:cs="Arial"/>
          <w:iCs/>
        </w:rPr>
        <w:t>è inoltre un</w:t>
      </w:r>
      <w:r w:rsidR="002E33E3">
        <w:rPr>
          <w:rFonts w:cs="Arial"/>
          <w:iCs/>
        </w:rPr>
        <w:t xml:space="preserve">’azienda </w:t>
      </w:r>
      <w:r w:rsidR="00567E2D" w:rsidRPr="00D21BFD">
        <w:rPr>
          <w:rFonts w:cs="Arial"/>
          <w:iCs/>
        </w:rPr>
        <w:t xml:space="preserve">che si affianca </w:t>
      </w:r>
      <w:r w:rsidR="00F10642">
        <w:rPr>
          <w:rFonts w:cs="Arial"/>
          <w:iCs/>
        </w:rPr>
        <w:t>al paziente</w:t>
      </w:r>
      <w:r w:rsidR="00567E2D" w:rsidRPr="00D21BFD">
        <w:rPr>
          <w:rFonts w:cs="Arial"/>
          <w:iCs/>
        </w:rPr>
        <w:t xml:space="preserve">, ascolta le sue esigenze e cerca la migliore </w:t>
      </w:r>
      <w:r w:rsidR="00F10642">
        <w:rPr>
          <w:rFonts w:cs="Arial"/>
          <w:iCs/>
        </w:rPr>
        <w:t>cura e piano terapeutico</w:t>
      </w:r>
      <w:r w:rsidR="00567E2D" w:rsidRPr="00D21BFD">
        <w:rPr>
          <w:rFonts w:cs="Arial"/>
          <w:iCs/>
        </w:rPr>
        <w:t xml:space="preserve">; è per questo motivo che il punto fermo </w:t>
      </w:r>
      <w:r w:rsidR="00102841" w:rsidRPr="00D21BFD">
        <w:rPr>
          <w:rFonts w:cs="Arial"/>
          <w:iCs/>
        </w:rPr>
        <w:t>nella gestione è l’attenzione alle esigenze ed eventuali reclam</w:t>
      </w:r>
      <w:r w:rsidR="00D2599A" w:rsidRPr="00D21BFD">
        <w:rPr>
          <w:rFonts w:cs="Arial"/>
          <w:iCs/>
        </w:rPr>
        <w:t>i</w:t>
      </w:r>
      <w:r w:rsidR="0087504D" w:rsidRPr="00D21BFD">
        <w:rPr>
          <w:rFonts w:cs="Arial"/>
          <w:iCs/>
        </w:rPr>
        <w:t xml:space="preserve"> </w:t>
      </w:r>
      <w:r w:rsidR="00102841" w:rsidRPr="00D21BFD">
        <w:rPr>
          <w:rFonts w:cs="Arial"/>
          <w:iCs/>
        </w:rPr>
        <w:t xml:space="preserve">da parte </w:t>
      </w:r>
      <w:r w:rsidR="00F10642">
        <w:rPr>
          <w:rFonts w:cs="Arial"/>
          <w:iCs/>
        </w:rPr>
        <w:t>del personale ospite</w:t>
      </w:r>
      <w:r w:rsidR="00102841" w:rsidRPr="00D21BFD">
        <w:rPr>
          <w:rFonts w:cs="Arial"/>
          <w:iCs/>
        </w:rPr>
        <w:t xml:space="preserve">, quale elemento di riscontro della “qualità percepita” delle attività dell’organizzazione. Tale obiettivo può essere raggiunto solo </w:t>
      </w:r>
      <w:r w:rsidR="00102841" w:rsidRPr="00D21BFD">
        <w:rPr>
          <w:rFonts w:cs="Arial"/>
          <w:iCs/>
          <w:color w:val="C00000"/>
        </w:rPr>
        <w:t>form</w:t>
      </w:r>
      <w:r w:rsidR="00567E2D" w:rsidRPr="00D21BFD">
        <w:rPr>
          <w:rFonts w:cs="Arial"/>
          <w:iCs/>
          <w:color w:val="C00000"/>
        </w:rPr>
        <w:t xml:space="preserve">ando ed informando non solo il personale, ma soprattutto </w:t>
      </w:r>
      <w:r w:rsidR="002E33E3">
        <w:rPr>
          <w:rFonts w:cs="Arial"/>
          <w:iCs/>
          <w:color w:val="C00000"/>
        </w:rPr>
        <w:t xml:space="preserve">gli </w:t>
      </w:r>
      <w:proofErr w:type="spellStart"/>
      <w:r w:rsidR="007E70EE" w:rsidRPr="00D21BFD">
        <w:rPr>
          <w:rFonts w:cs="Arial"/>
          <w:iCs/>
          <w:color w:val="C00000"/>
        </w:rPr>
        <w:t>outsourcer</w:t>
      </w:r>
      <w:proofErr w:type="spellEnd"/>
      <w:r w:rsidR="007E70EE" w:rsidRPr="00D21BFD">
        <w:rPr>
          <w:rFonts w:cs="Arial"/>
          <w:iCs/>
          <w:color w:val="C00000"/>
        </w:rPr>
        <w:t xml:space="preserve"> </w:t>
      </w:r>
      <w:r w:rsidR="00567E2D" w:rsidRPr="00D21BFD">
        <w:rPr>
          <w:rFonts w:cs="Arial"/>
          <w:iCs/>
          <w:color w:val="C00000"/>
        </w:rPr>
        <w:t>che diventano parte integrante del lavoro da svolgersi, in maniera da renderli consapevoli</w:t>
      </w:r>
      <w:r w:rsidR="00102841" w:rsidRPr="00D21BFD">
        <w:rPr>
          <w:rFonts w:cs="Arial"/>
          <w:iCs/>
          <w:color w:val="C00000"/>
        </w:rPr>
        <w:t xml:space="preserve"> degli obiettivi </w:t>
      </w:r>
      <w:r w:rsidR="007E70EE" w:rsidRPr="00D21BFD">
        <w:rPr>
          <w:rFonts w:cs="Arial"/>
          <w:iCs/>
          <w:color w:val="C00000"/>
        </w:rPr>
        <w:t xml:space="preserve">interni </w:t>
      </w:r>
      <w:r w:rsidR="00102841" w:rsidRPr="00D21BFD">
        <w:rPr>
          <w:rFonts w:cs="Arial"/>
          <w:iCs/>
          <w:color w:val="C00000"/>
        </w:rPr>
        <w:t>e dei modi per perseguirli</w:t>
      </w:r>
      <w:r w:rsidR="00102841" w:rsidRPr="00D21BFD">
        <w:rPr>
          <w:rFonts w:cs="Arial"/>
          <w:iCs/>
        </w:rPr>
        <w:t>, prestando inoltre attenzione alle osservazioni avanzate dagli operatori che, poiché a diretto contatto con le problematiche operative, sono in grado di evidenziare situazioni non rilevabili altrimenti.</w:t>
      </w:r>
    </w:p>
    <w:p w14:paraId="51F46831" w14:textId="392CEFFB" w:rsidR="00E41897" w:rsidRPr="00D21BFD" w:rsidRDefault="00102841" w:rsidP="009C3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iCs/>
        </w:rPr>
      </w:pPr>
      <w:r w:rsidRPr="00D21BFD">
        <w:rPr>
          <w:rFonts w:cs="Arial"/>
          <w:iCs/>
        </w:rPr>
        <w:t>Le linee guida attraverso le quali</w:t>
      </w:r>
      <w:r w:rsidR="00567E2D" w:rsidRPr="00D21BFD">
        <w:rPr>
          <w:rFonts w:cs="Arial"/>
          <w:iCs/>
        </w:rPr>
        <w:t xml:space="preserve"> si intende r</w:t>
      </w:r>
      <w:r w:rsidRPr="00D21BFD">
        <w:rPr>
          <w:rFonts w:cs="Arial"/>
          <w:iCs/>
        </w:rPr>
        <w:t xml:space="preserve">aggiungere questi obiettivi </w:t>
      </w:r>
      <w:r w:rsidR="00CE7EA9" w:rsidRPr="00D21BFD">
        <w:rPr>
          <w:rFonts w:cs="Arial"/>
          <w:iCs/>
        </w:rPr>
        <w:t xml:space="preserve">primari </w:t>
      </w:r>
      <w:r w:rsidRPr="00D21BFD">
        <w:rPr>
          <w:rFonts w:cs="Arial"/>
          <w:iCs/>
        </w:rPr>
        <w:t>si possono sintetizzare in:</w:t>
      </w:r>
    </w:p>
    <w:p w14:paraId="284E00C2" w14:textId="77777777" w:rsidR="00102841" w:rsidRPr="00D21BFD" w:rsidRDefault="00102841" w:rsidP="00C150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Cs/>
        </w:rPr>
      </w:pPr>
      <w:r w:rsidRPr="00D21BFD">
        <w:rPr>
          <w:rFonts w:cs="Arial"/>
          <w:iCs/>
        </w:rPr>
        <w:t>Rispetto delle normative che definiscono il servizio da effettuare;</w:t>
      </w:r>
    </w:p>
    <w:p w14:paraId="537FEDF7" w14:textId="77777777" w:rsidR="007E70EE" w:rsidRPr="00D21BFD" w:rsidRDefault="00102841" w:rsidP="00C150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Cs/>
        </w:rPr>
      </w:pPr>
      <w:r w:rsidRPr="00D21BFD">
        <w:rPr>
          <w:rFonts w:cs="Arial"/>
          <w:iCs/>
        </w:rPr>
        <w:t>Affinamento costante delle capacità professionali degli operato</w:t>
      </w:r>
      <w:r w:rsidR="00E41897" w:rsidRPr="00D21BFD">
        <w:rPr>
          <w:rFonts w:cs="Arial"/>
          <w:iCs/>
        </w:rPr>
        <w:t xml:space="preserve">ri attuato mediante programmi di </w:t>
      </w:r>
      <w:r w:rsidRPr="00D21BFD">
        <w:rPr>
          <w:rFonts w:cs="Arial"/>
          <w:iCs/>
        </w:rPr>
        <w:t>formazione mirati alle specifiche competenze delle varie figure professionali operanti;</w:t>
      </w:r>
    </w:p>
    <w:p w14:paraId="6DD8EE40" w14:textId="5B2F40B4" w:rsidR="00E31AE6" w:rsidRPr="00D21BFD" w:rsidRDefault="00E31AE6" w:rsidP="00C150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Cs/>
        </w:rPr>
      </w:pPr>
      <w:r w:rsidRPr="00D21BFD">
        <w:rPr>
          <w:rFonts w:cs="Arial"/>
          <w:iCs/>
        </w:rPr>
        <w:t>Monitoraggio costante del lavoro svolto da</w:t>
      </w:r>
      <w:r w:rsidR="00BF76A3">
        <w:rPr>
          <w:rFonts w:cs="Arial"/>
          <w:iCs/>
        </w:rPr>
        <w:t xml:space="preserve">gli </w:t>
      </w:r>
      <w:proofErr w:type="spellStart"/>
      <w:r w:rsidR="00BF76A3" w:rsidRPr="00C560D9">
        <w:rPr>
          <w:rFonts w:cs="Arial"/>
          <w:i/>
        </w:rPr>
        <w:t>outsou</w:t>
      </w:r>
      <w:r w:rsidR="007E70EE" w:rsidRPr="00C560D9">
        <w:rPr>
          <w:rFonts w:cs="Arial"/>
          <w:i/>
        </w:rPr>
        <w:t>rcer</w:t>
      </w:r>
      <w:proofErr w:type="spellEnd"/>
      <w:r w:rsidR="007E70EE" w:rsidRPr="00D21BFD">
        <w:rPr>
          <w:rFonts w:cs="Arial"/>
          <w:iCs/>
        </w:rPr>
        <w:t xml:space="preserve"> </w:t>
      </w:r>
      <w:r w:rsidRPr="00D21BFD">
        <w:rPr>
          <w:rFonts w:cs="Arial"/>
          <w:iCs/>
        </w:rPr>
        <w:t>i quali rispecchiano l’operato dell’</w:t>
      </w:r>
      <w:r w:rsidR="007E70EE" w:rsidRPr="00D21BFD">
        <w:rPr>
          <w:rFonts w:cs="Arial"/>
          <w:iCs/>
        </w:rPr>
        <w:t xml:space="preserve">organizzazione </w:t>
      </w:r>
      <w:r w:rsidRPr="00D21BFD">
        <w:rPr>
          <w:rFonts w:cs="Arial"/>
          <w:iCs/>
        </w:rPr>
        <w:t>e dei fornitori coinvolti</w:t>
      </w:r>
      <w:r w:rsidR="00CE7EA9" w:rsidRPr="00D21BFD">
        <w:rPr>
          <w:rFonts w:cs="Arial"/>
          <w:iCs/>
        </w:rPr>
        <w:t>,</w:t>
      </w:r>
      <w:r w:rsidRPr="00D21BFD">
        <w:rPr>
          <w:rFonts w:cs="Arial"/>
          <w:iCs/>
        </w:rPr>
        <w:t xml:space="preserve"> attuato mediante registrazioni mirate ad attuare </w:t>
      </w:r>
      <w:r w:rsidR="00C560D9" w:rsidRPr="00D21BFD">
        <w:rPr>
          <w:rFonts w:cs="Arial"/>
          <w:iCs/>
        </w:rPr>
        <w:t>le specifiche</w:t>
      </w:r>
      <w:r w:rsidRPr="00D21BFD">
        <w:rPr>
          <w:rFonts w:cs="Arial"/>
          <w:iCs/>
        </w:rPr>
        <w:t xml:space="preserve"> competenze delle varie figure professionali operanti;</w:t>
      </w:r>
    </w:p>
    <w:p w14:paraId="3638FF11" w14:textId="77777777" w:rsidR="00102841" w:rsidRPr="00D21BFD" w:rsidRDefault="00102841" w:rsidP="00C15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Cs/>
        </w:rPr>
      </w:pPr>
      <w:r w:rsidRPr="00D21BFD">
        <w:rPr>
          <w:rFonts w:cs="Arial"/>
          <w:iCs/>
        </w:rPr>
        <w:lastRenderedPageBreak/>
        <w:t>Inform</w:t>
      </w:r>
      <w:r w:rsidR="00CE7EA9" w:rsidRPr="00D21BFD">
        <w:rPr>
          <w:rFonts w:cs="Arial"/>
          <w:iCs/>
        </w:rPr>
        <w:t xml:space="preserve">azione e coinvolgimento di tutta </w:t>
      </w:r>
      <w:r w:rsidRPr="00D21BFD">
        <w:rPr>
          <w:rFonts w:cs="Arial"/>
          <w:iCs/>
        </w:rPr>
        <w:t>l’organizzazione circa le modalità, le responsabilità personali nello svolgimento delle specifiche competenze per l’attuazione ed il mantenimento costant</w:t>
      </w:r>
      <w:r w:rsidR="007E70EE" w:rsidRPr="00D21BFD">
        <w:rPr>
          <w:rFonts w:cs="Arial"/>
          <w:iCs/>
        </w:rPr>
        <w:t>e nel tempo del Sistema Qualità</w:t>
      </w:r>
      <w:r w:rsidRPr="00D21BFD">
        <w:rPr>
          <w:rFonts w:cs="Arial"/>
          <w:iCs/>
        </w:rPr>
        <w:t>;</w:t>
      </w:r>
    </w:p>
    <w:p w14:paraId="439E05B8" w14:textId="77777777" w:rsidR="00102841" w:rsidRPr="00D21BFD" w:rsidRDefault="00102841" w:rsidP="00C15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Cs/>
        </w:rPr>
      </w:pPr>
      <w:r w:rsidRPr="00D21BFD">
        <w:rPr>
          <w:rFonts w:cs="Arial"/>
          <w:iCs/>
        </w:rPr>
        <w:t>Azioni continue per ottimizzare l’organizzazione del lavoro e in generale delle attività che consentono lo svolgimento del lavoro;</w:t>
      </w:r>
    </w:p>
    <w:p w14:paraId="204E35D1" w14:textId="0DD50C83" w:rsidR="00102841" w:rsidRPr="00D21BFD" w:rsidRDefault="00102841" w:rsidP="00C15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Cs/>
        </w:rPr>
      </w:pPr>
      <w:r w:rsidRPr="00D21BFD">
        <w:rPr>
          <w:rFonts w:cs="Arial"/>
          <w:iCs/>
        </w:rPr>
        <w:t>Formalizzare il patrimonio delle conoscenze attraverso la</w:t>
      </w:r>
      <w:r w:rsidR="00E41897" w:rsidRPr="00D21BFD">
        <w:rPr>
          <w:rFonts w:cs="Arial"/>
          <w:iCs/>
        </w:rPr>
        <w:t xml:space="preserve"> redazione di documenti tecnici</w:t>
      </w:r>
      <w:r w:rsidR="00CE7EA9" w:rsidRPr="00D21BFD">
        <w:rPr>
          <w:rFonts w:cs="Arial"/>
          <w:iCs/>
        </w:rPr>
        <w:t>,</w:t>
      </w:r>
      <w:r w:rsidR="00E41897" w:rsidRPr="00D21BFD">
        <w:rPr>
          <w:rFonts w:cs="Arial"/>
          <w:iCs/>
        </w:rPr>
        <w:t xml:space="preserve"> </w:t>
      </w:r>
      <w:r w:rsidRPr="00D21BFD">
        <w:rPr>
          <w:rFonts w:cs="Arial"/>
          <w:iCs/>
        </w:rPr>
        <w:t>l’informazione e l’aggiornamento del personale, la registrazione dei dati e la loro analisi, diffondendo poi</w:t>
      </w:r>
      <w:r w:rsidR="00E41897" w:rsidRPr="00D21BFD">
        <w:rPr>
          <w:rFonts w:cs="Arial"/>
          <w:iCs/>
        </w:rPr>
        <w:t xml:space="preserve"> </w:t>
      </w:r>
      <w:r w:rsidRPr="00D21BFD">
        <w:rPr>
          <w:rFonts w:cs="Arial"/>
          <w:iCs/>
        </w:rPr>
        <w:t>queste conoscenze ai responsabili delle attività;</w:t>
      </w:r>
    </w:p>
    <w:p w14:paraId="737361D3" w14:textId="77777777" w:rsidR="00102841" w:rsidRPr="00D21BFD" w:rsidRDefault="00102841" w:rsidP="00C15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Cs/>
        </w:rPr>
      </w:pPr>
      <w:r w:rsidRPr="00D21BFD">
        <w:rPr>
          <w:rFonts w:cs="Arial"/>
          <w:iCs/>
        </w:rPr>
        <w:t>Ricerca ed eliminazione costante delle non conformità nella convinzione che un problema non implica</w:t>
      </w:r>
      <w:r w:rsidR="0087504D" w:rsidRPr="00D21BFD">
        <w:rPr>
          <w:rFonts w:cs="Arial"/>
          <w:iCs/>
        </w:rPr>
        <w:t xml:space="preserve"> </w:t>
      </w:r>
      <w:r w:rsidRPr="00D21BFD">
        <w:rPr>
          <w:rFonts w:cs="Arial"/>
          <w:iCs/>
        </w:rPr>
        <w:t>solamente un intervento correttivo con i costi conseguenti, ma anche una perdita di immagine o responsabilità legale per danni procurati;</w:t>
      </w:r>
    </w:p>
    <w:p w14:paraId="2C7CBFC2" w14:textId="77777777" w:rsidR="00102841" w:rsidRPr="00D21BFD" w:rsidRDefault="00102841" w:rsidP="00C15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Cs/>
        </w:rPr>
      </w:pPr>
      <w:r w:rsidRPr="00D21BFD">
        <w:rPr>
          <w:rFonts w:cs="Arial"/>
          <w:iCs/>
        </w:rPr>
        <w:t>Operare dando priorità alla prevenzione rispetto alla soluzione a posteriori delle problematiche.</w:t>
      </w:r>
    </w:p>
    <w:p w14:paraId="48D542BA" w14:textId="25EE1A5F" w:rsidR="00102841" w:rsidRPr="00D21BFD" w:rsidRDefault="00102841" w:rsidP="009C3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iCs/>
        </w:rPr>
      </w:pPr>
      <w:r w:rsidRPr="00D21BFD">
        <w:rPr>
          <w:rFonts w:cs="Arial"/>
          <w:iCs/>
        </w:rPr>
        <w:t xml:space="preserve">Nel caso in cui esigenze qualitative particolari scaturiscano da informazioni e considerazioni che esulano dalla richiesta effettiva del </w:t>
      </w:r>
      <w:r w:rsidR="00F10642">
        <w:rPr>
          <w:rFonts w:cs="Arial"/>
          <w:iCs/>
        </w:rPr>
        <w:t>paziente</w:t>
      </w:r>
      <w:r w:rsidRPr="00D21BFD">
        <w:rPr>
          <w:rFonts w:cs="Arial"/>
          <w:iCs/>
        </w:rPr>
        <w:t xml:space="preserve">, ovvero nel caso in cui tali informazioni siano correlabili a tendenze di settore riguardanti "specifiche potenzialmente richiedibili", l'esigenza di un'appropriata pianificazione della qualità e dello sviluppo in risposta alla tendenza viene discussa tra le Funzioni primarie in sede di </w:t>
      </w:r>
      <w:r w:rsidRPr="00D21BFD">
        <w:rPr>
          <w:rFonts w:cs="Arial"/>
          <w:b/>
          <w:iCs/>
          <w:color w:val="C00000"/>
        </w:rPr>
        <w:t>Riesame del Sistema Qualità</w:t>
      </w:r>
      <w:r w:rsidRPr="00D21BFD">
        <w:rPr>
          <w:rFonts w:cs="Arial"/>
          <w:iCs/>
        </w:rPr>
        <w:t>.</w:t>
      </w:r>
    </w:p>
    <w:p w14:paraId="386DBDD3" w14:textId="6A203B3E" w:rsidR="00567E2D" w:rsidRPr="00D21BFD" w:rsidRDefault="00102841" w:rsidP="009C3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iCs/>
        </w:rPr>
      </w:pPr>
      <w:r w:rsidRPr="00D21BFD">
        <w:rPr>
          <w:rFonts w:cs="Arial"/>
          <w:iCs/>
        </w:rPr>
        <w:t xml:space="preserve">La Direzione </w:t>
      </w:r>
      <w:r w:rsidR="007E70EE" w:rsidRPr="00D21BFD">
        <w:rPr>
          <w:rFonts w:cs="Arial"/>
          <w:iCs/>
        </w:rPr>
        <w:t>è</w:t>
      </w:r>
      <w:r w:rsidRPr="00D21BFD">
        <w:rPr>
          <w:rFonts w:cs="Arial"/>
          <w:iCs/>
        </w:rPr>
        <w:t xml:space="preserve"> mantenuta costantemente aggiornata dal </w:t>
      </w:r>
      <w:r w:rsidR="00F13C00">
        <w:rPr>
          <w:rFonts w:cs="Arial"/>
          <w:iCs/>
        </w:rPr>
        <w:t>RGQ</w:t>
      </w:r>
      <w:r w:rsidR="002E33E3">
        <w:rPr>
          <w:rFonts w:cs="Arial"/>
          <w:iCs/>
        </w:rPr>
        <w:t xml:space="preserve"> </w:t>
      </w:r>
      <w:r w:rsidRPr="00D21BFD">
        <w:rPr>
          <w:rFonts w:cs="Arial"/>
          <w:iCs/>
        </w:rPr>
        <w:t>sull’andamento del Sistema (anche grazie ad appropriate valutazioni statistiche sui dati di rilievo) e</w:t>
      </w:r>
      <w:r w:rsidR="00567E2D" w:rsidRPr="00D21BFD">
        <w:rPr>
          <w:rFonts w:cs="Arial"/>
          <w:iCs/>
        </w:rPr>
        <w:t xml:space="preserve"> </w:t>
      </w:r>
      <w:r w:rsidRPr="00D21BFD">
        <w:rPr>
          <w:rFonts w:cs="Arial"/>
          <w:iCs/>
        </w:rPr>
        <w:t>imposta di riflesso le proprie strategie economiche e di mercato.</w:t>
      </w:r>
    </w:p>
    <w:p w14:paraId="69FD6E1D" w14:textId="20F95DB2" w:rsidR="00102841" w:rsidRPr="00D21BFD" w:rsidRDefault="00102841" w:rsidP="009C3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iCs/>
          <w:color w:val="C00000"/>
        </w:rPr>
      </w:pPr>
      <w:r w:rsidRPr="00D21BFD">
        <w:rPr>
          <w:rFonts w:cs="Arial"/>
          <w:iCs/>
          <w:color w:val="C00000"/>
        </w:rPr>
        <w:t xml:space="preserve">Compito della Direzione è quindi quello di raccogliere tutte le informazioni, che giungono da </w:t>
      </w:r>
      <w:r w:rsidR="00F10642">
        <w:rPr>
          <w:rFonts w:cs="Arial"/>
          <w:iCs/>
          <w:color w:val="C00000"/>
        </w:rPr>
        <w:t>pazienti</w:t>
      </w:r>
      <w:r w:rsidRPr="00D21BFD">
        <w:rPr>
          <w:rFonts w:cs="Arial"/>
          <w:iCs/>
          <w:color w:val="C00000"/>
        </w:rPr>
        <w:t xml:space="preserve"> ed</w:t>
      </w:r>
      <w:r w:rsidR="002E33E3">
        <w:rPr>
          <w:rFonts w:cs="Arial"/>
          <w:iCs/>
          <w:color w:val="C00000"/>
        </w:rPr>
        <w:t xml:space="preserve"> </w:t>
      </w:r>
      <w:r w:rsidRPr="00D21BFD">
        <w:rPr>
          <w:rFonts w:cs="Arial"/>
          <w:iCs/>
          <w:color w:val="C00000"/>
        </w:rPr>
        <w:t>operatori al fine di apportare miglioramenti al servizio offerto.</w:t>
      </w:r>
    </w:p>
    <w:p w14:paraId="3A7650D6" w14:textId="198C314F" w:rsidR="00102841" w:rsidRPr="00D21BFD" w:rsidRDefault="00102841" w:rsidP="009C3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Arial"/>
          <w:iCs/>
        </w:rPr>
      </w:pPr>
      <w:r w:rsidRPr="00D21BFD">
        <w:rPr>
          <w:rFonts w:cs="Arial"/>
          <w:iCs/>
        </w:rPr>
        <w:t>In que</w:t>
      </w:r>
      <w:r w:rsidR="007E70EE" w:rsidRPr="00D21BFD">
        <w:rPr>
          <w:rFonts w:cs="Arial"/>
          <w:iCs/>
        </w:rPr>
        <w:t>sto modo tutta l’organizzazione</w:t>
      </w:r>
      <w:r w:rsidRPr="00D21BFD">
        <w:rPr>
          <w:rFonts w:cs="Arial"/>
          <w:iCs/>
        </w:rPr>
        <w:t>, partendo dalle indicazioni fornite dalla Direzione, riesce a collaborare con la Direzione stessa per riuscire ad offrire un servizio sempre costante ai livelli qualitativi richiesti.</w:t>
      </w:r>
    </w:p>
    <w:p w14:paraId="1301884D" w14:textId="77777777" w:rsidR="002E33E3" w:rsidRDefault="002E33E3" w:rsidP="009C33FD">
      <w:pPr>
        <w:spacing w:line="360" w:lineRule="auto"/>
        <w:contextualSpacing/>
      </w:pPr>
    </w:p>
    <w:p w14:paraId="062032F9" w14:textId="705F7D09" w:rsidR="00DD19C2" w:rsidRDefault="00A218AA" w:rsidP="009C33FD">
      <w:pPr>
        <w:spacing w:line="360" w:lineRule="auto"/>
        <w:contextualSpacing/>
      </w:pPr>
      <w:proofErr w:type="gramStart"/>
      <w:r>
        <w:t>Roma</w:t>
      </w:r>
      <w:r w:rsidR="00B01840">
        <w:t xml:space="preserve"> </w:t>
      </w:r>
      <w:r w:rsidR="00AD40AC">
        <w:t xml:space="preserve"> 01</w:t>
      </w:r>
      <w:proofErr w:type="gramEnd"/>
      <w:r w:rsidR="00AD40AC">
        <w:t>/</w:t>
      </w:r>
      <w:r w:rsidR="00C560D9">
        <w:t>10</w:t>
      </w:r>
      <w:r w:rsidR="00AD40AC">
        <w:t>/201</w:t>
      </w:r>
      <w:r w:rsidR="00F10642">
        <w:t>9</w:t>
      </w:r>
      <w:r w:rsidR="007E70EE" w:rsidRPr="00D21BFD">
        <w:tab/>
      </w:r>
      <w:r w:rsidR="007E70EE" w:rsidRPr="00D21BFD">
        <w:tab/>
      </w:r>
      <w:r w:rsidR="007E70EE" w:rsidRPr="00D21BFD">
        <w:tab/>
      </w:r>
      <w:r w:rsidR="007E70EE" w:rsidRPr="00D21BFD">
        <w:tab/>
      </w:r>
      <w:r w:rsidR="007E70EE" w:rsidRPr="00D21BFD">
        <w:tab/>
      </w:r>
      <w:r w:rsidR="007E70EE" w:rsidRPr="00D21BFD">
        <w:tab/>
      </w:r>
      <w:r w:rsidR="007E70EE" w:rsidRPr="00D21BFD">
        <w:tab/>
      </w:r>
      <w:r w:rsidR="007E70EE" w:rsidRPr="00D21BFD">
        <w:tab/>
      </w:r>
      <w:r w:rsidR="00DD19C2" w:rsidRPr="00D21BFD">
        <w:t>La Direzione</w:t>
      </w:r>
    </w:p>
    <w:p w14:paraId="009059BB" w14:textId="3CCF11C8" w:rsidR="00B01840" w:rsidRDefault="00B01840" w:rsidP="00B01840"/>
    <w:p w14:paraId="6EE9FDFF" w14:textId="21C20ADC" w:rsidR="00B01840" w:rsidRPr="00B01840" w:rsidRDefault="00B01840" w:rsidP="00B01840">
      <w:pPr>
        <w:tabs>
          <w:tab w:val="left" w:pos="2427"/>
        </w:tabs>
      </w:pPr>
      <w:r>
        <w:tab/>
      </w:r>
      <w:bookmarkStart w:id="0" w:name="_GoBack"/>
      <w:bookmarkEnd w:id="0"/>
    </w:p>
    <w:sectPr w:rsidR="00B01840" w:rsidRPr="00B01840" w:rsidSect="009C33FD">
      <w:headerReference w:type="default" r:id="rId7"/>
      <w:footerReference w:type="default" r:id="rId8"/>
      <w:pgSz w:w="12240" w:h="15840"/>
      <w:pgMar w:top="1417" w:right="1325" w:bottom="1134" w:left="993" w:header="426" w:footer="317" w:gutter="0"/>
      <w:cols w:space="23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4ACAD" w14:textId="77777777" w:rsidR="00DD60F6" w:rsidRDefault="00DD60F6" w:rsidP="00102841">
      <w:pPr>
        <w:spacing w:after="0" w:line="240" w:lineRule="auto"/>
      </w:pPr>
      <w:r>
        <w:separator/>
      </w:r>
    </w:p>
  </w:endnote>
  <w:endnote w:type="continuationSeparator" w:id="0">
    <w:p w14:paraId="4BA02355" w14:textId="77777777" w:rsidR="00DD60F6" w:rsidRDefault="00DD60F6" w:rsidP="0010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Layout w:type="fixed"/>
      <w:tblLook w:val="01E0" w:firstRow="1" w:lastRow="1" w:firstColumn="1" w:lastColumn="1" w:noHBand="0" w:noVBand="0"/>
    </w:tblPr>
    <w:tblGrid>
      <w:gridCol w:w="7171"/>
      <w:gridCol w:w="2752"/>
    </w:tblGrid>
    <w:tr w:rsidR="00954208" w:rsidRPr="009C33FD" w14:paraId="578CD0C7" w14:textId="77777777" w:rsidTr="009C33FD">
      <w:trPr>
        <w:trHeight w:val="221"/>
        <w:jc w:val="center"/>
      </w:trPr>
      <w:tc>
        <w:tcPr>
          <w:tcW w:w="7171" w:type="dxa"/>
          <w:vAlign w:val="center"/>
        </w:tcPr>
        <w:p w14:paraId="4AA6B338" w14:textId="46CCE093" w:rsidR="00954208" w:rsidRPr="009C33FD" w:rsidRDefault="00F13C00" w:rsidP="00C9720F">
          <w:pPr>
            <w:pStyle w:val="Pidipagina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9C33FD">
            <w:rPr>
              <w:sz w:val="18"/>
              <w:szCs w:val="18"/>
            </w:rPr>
            <w:t>R</w:t>
          </w:r>
          <w:r w:rsidRPr="009C33FD">
            <w:rPr>
              <w:smallCaps/>
              <w:sz w:val="18"/>
              <w:szCs w:val="18"/>
            </w:rPr>
            <w:t xml:space="preserve">ev. </w:t>
          </w:r>
          <w:r w:rsidR="00F10642">
            <w:rPr>
              <w:smallCaps/>
              <w:sz w:val="18"/>
              <w:szCs w:val="18"/>
            </w:rPr>
            <w:t>1</w:t>
          </w:r>
          <w:r w:rsidRPr="009C33FD">
            <w:rPr>
              <w:smallCaps/>
              <w:sz w:val="18"/>
              <w:szCs w:val="18"/>
            </w:rPr>
            <w:t xml:space="preserve"> del</w:t>
          </w:r>
          <w:r w:rsidRPr="009C33FD">
            <w:rPr>
              <w:sz w:val="18"/>
              <w:szCs w:val="18"/>
            </w:rPr>
            <w:t xml:space="preserve"> 01/</w:t>
          </w:r>
          <w:r w:rsidR="00C560D9">
            <w:rPr>
              <w:sz w:val="18"/>
              <w:szCs w:val="18"/>
            </w:rPr>
            <w:t>10</w:t>
          </w:r>
          <w:r>
            <w:rPr>
              <w:sz w:val="18"/>
              <w:szCs w:val="18"/>
            </w:rPr>
            <w:t>/201</w:t>
          </w:r>
          <w:r w:rsidR="00F10642">
            <w:rPr>
              <w:sz w:val="18"/>
              <w:szCs w:val="18"/>
            </w:rPr>
            <w:t>9</w:t>
          </w:r>
        </w:p>
      </w:tc>
      <w:tc>
        <w:tcPr>
          <w:tcW w:w="2752" w:type="dxa"/>
          <w:vAlign w:val="center"/>
        </w:tcPr>
        <w:p w14:paraId="783655F7" w14:textId="76619793" w:rsidR="00954208" w:rsidRPr="009C33FD" w:rsidRDefault="00F13C00" w:rsidP="00C9720F">
          <w:pPr>
            <w:pStyle w:val="Pidipagina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9C33FD">
            <w:rPr>
              <w:rStyle w:val="Numeropagina"/>
              <w:smallCaps/>
              <w:sz w:val="18"/>
              <w:szCs w:val="18"/>
            </w:rPr>
            <w:t xml:space="preserve">Pagina </w:t>
          </w:r>
          <w:r w:rsidRPr="009C33FD">
            <w:rPr>
              <w:rStyle w:val="Numeropagina"/>
              <w:rFonts w:cs="Arial"/>
              <w:sz w:val="18"/>
              <w:szCs w:val="18"/>
            </w:rPr>
            <w:fldChar w:fldCharType="begin"/>
          </w:r>
          <w:r w:rsidRPr="009C33FD">
            <w:rPr>
              <w:rStyle w:val="Numeropagina"/>
              <w:rFonts w:cs="Arial"/>
              <w:sz w:val="18"/>
              <w:szCs w:val="18"/>
            </w:rPr>
            <w:instrText xml:space="preserve"> PAGE </w:instrText>
          </w:r>
          <w:r w:rsidRPr="009C33FD">
            <w:rPr>
              <w:rStyle w:val="Numeropagina"/>
              <w:rFonts w:cs="Arial"/>
              <w:sz w:val="18"/>
              <w:szCs w:val="18"/>
            </w:rPr>
            <w:fldChar w:fldCharType="separate"/>
          </w:r>
          <w:r>
            <w:rPr>
              <w:rStyle w:val="Numeropagina"/>
              <w:rFonts w:cs="Arial"/>
              <w:noProof/>
              <w:sz w:val="18"/>
              <w:szCs w:val="18"/>
            </w:rPr>
            <w:t>2</w:t>
          </w:r>
          <w:r w:rsidRPr="009C33FD">
            <w:rPr>
              <w:rStyle w:val="Numeropagina"/>
              <w:rFonts w:cs="Arial"/>
              <w:sz w:val="18"/>
              <w:szCs w:val="18"/>
            </w:rPr>
            <w:fldChar w:fldCharType="end"/>
          </w:r>
          <w:r w:rsidRPr="009C33FD">
            <w:rPr>
              <w:rStyle w:val="Numeropagina"/>
              <w:smallCaps/>
              <w:sz w:val="18"/>
              <w:szCs w:val="18"/>
            </w:rPr>
            <w:t xml:space="preserve"> di </w:t>
          </w:r>
          <w:r w:rsidRPr="009C33FD">
            <w:rPr>
              <w:rStyle w:val="Numeropagina"/>
              <w:smallCaps/>
              <w:sz w:val="18"/>
              <w:szCs w:val="18"/>
            </w:rPr>
            <w:fldChar w:fldCharType="begin"/>
          </w:r>
          <w:r w:rsidRPr="009C33FD">
            <w:rPr>
              <w:rStyle w:val="Numeropagina"/>
              <w:smallCaps/>
              <w:sz w:val="18"/>
              <w:szCs w:val="18"/>
            </w:rPr>
            <w:instrText xml:space="preserve"> NUMPAGES </w:instrText>
          </w:r>
          <w:r w:rsidRPr="009C33FD">
            <w:rPr>
              <w:rStyle w:val="Numeropagina"/>
              <w:smallCaps/>
              <w:sz w:val="18"/>
              <w:szCs w:val="18"/>
            </w:rPr>
            <w:fldChar w:fldCharType="separate"/>
          </w:r>
          <w:r>
            <w:rPr>
              <w:rStyle w:val="Numeropagina"/>
              <w:smallCaps/>
              <w:noProof/>
              <w:sz w:val="18"/>
              <w:szCs w:val="18"/>
            </w:rPr>
            <w:t>2</w:t>
          </w:r>
          <w:r w:rsidRPr="009C33FD">
            <w:rPr>
              <w:rStyle w:val="Numeropagina"/>
              <w:smallCaps/>
              <w:sz w:val="18"/>
              <w:szCs w:val="18"/>
            </w:rPr>
            <w:fldChar w:fldCharType="end"/>
          </w:r>
        </w:p>
      </w:tc>
    </w:tr>
  </w:tbl>
  <w:p w14:paraId="576DB0F7" w14:textId="77777777" w:rsidR="00954208" w:rsidRDefault="00954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33D7" w14:textId="77777777" w:rsidR="00DD60F6" w:rsidRDefault="00DD60F6" w:rsidP="00102841">
      <w:pPr>
        <w:spacing w:after="0" w:line="240" w:lineRule="auto"/>
      </w:pPr>
      <w:r>
        <w:separator/>
      </w:r>
    </w:p>
  </w:footnote>
  <w:footnote w:type="continuationSeparator" w:id="0">
    <w:p w14:paraId="65AC080A" w14:textId="77777777" w:rsidR="00DD60F6" w:rsidRDefault="00DD60F6" w:rsidP="0010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31" w:type="dxa"/>
      <w:tblLook w:val="01E0" w:firstRow="1" w:lastRow="1" w:firstColumn="1" w:lastColumn="1" w:noHBand="0" w:noVBand="0"/>
    </w:tblPr>
    <w:tblGrid>
      <w:gridCol w:w="222"/>
      <w:gridCol w:w="9916"/>
    </w:tblGrid>
    <w:tr w:rsidR="005220E1" w:rsidRPr="00C76E5E" w14:paraId="1734ADE3" w14:textId="77777777" w:rsidTr="00C560D9">
      <w:trPr>
        <w:trHeight w:val="841"/>
      </w:trPr>
      <w:tc>
        <w:tcPr>
          <w:tcW w:w="360" w:type="dxa"/>
          <w:tcBorders>
            <w:right w:val="single" w:sz="4" w:space="0" w:color="auto"/>
          </w:tcBorders>
          <w:vAlign w:val="center"/>
        </w:tcPr>
        <w:p w14:paraId="2E48BC6D" w14:textId="3C795626" w:rsidR="00D21BFD" w:rsidRPr="00D21BFD" w:rsidRDefault="00D21BFD" w:rsidP="005220E1">
          <w:pPr>
            <w:pStyle w:val="Intestazione"/>
            <w:tabs>
              <w:tab w:val="clear" w:pos="4819"/>
              <w:tab w:val="clear" w:pos="9638"/>
            </w:tabs>
            <w:ind w:right="-389"/>
            <w:rPr>
              <w:rFonts w:ascii="Arial" w:hAnsi="Arial"/>
              <w:b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</w:tcBorders>
          <w:vAlign w:val="center"/>
        </w:tcPr>
        <w:tbl>
          <w:tblPr>
            <w:tblW w:w="9889" w:type="dxa"/>
            <w:tblLook w:val="01E0" w:firstRow="1" w:lastRow="1" w:firstColumn="1" w:lastColumn="1" w:noHBand="0" w:noVBand="0"/>
          </w:tblPr>
          <w:tblGrid>
            <w:gridCol w:w="2518"/>
            <w:gridCol w:w="7371"/>
          </w:tblGrid>
          <w:tr w:rsidR="00C560D9" w:rsidRPr="00C76E5E" w14:paraId="6AADA7D2" w14:textId="77777777" w:rsidTr="0034079F">
            <w:trPr>
              <w:trHeight w:val="841"/>
            </w:trPr>
            <w:tc>
              <w:tcPr>
                <w:tcW w:w="2518" w:type="dxa"/>
                <w:tcBorders>
                  <w:right w:val="single" w:sz="4" w:space="0" w:color="auto"/>
                </w:tcBorders>
                <w:vAlign w:val="center"/>
              </w:tcPr>
              <w:p w14:paraId="25082276" w14:textId="77777777" w:rsidR="00C560D9" w:rsidRPr="00D21BFD" w:rsidRDefault="00C560D9" w:rsidP="00C560D9">
                <w:pPr>
                  <w:pStyle w:val="Intestazione"/>
                  <w:tabs>
                    <w:tab w:val="clear" w:pos="4819"/>
                    <w:tab w:val="clear" w:pos="9638"/>
                  </w:tabs>
                  <w:ind w:right="-389"/>
                  <w:rPr>
                    <w:rFonts w:ascii="Arial" w:hAnsi="Arial"/>
                    <w:b/>
                    <w:sz w:val="44"/>
                    <w:szCs w:val="4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230C030D" wp14:editId="1EDDC27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76835</wp:posOffset>
                      </wp:positionV>
                      <wp:extent cx="1236345" cy="268605"/>
                      <wp:effectExtent l="0" t="0" r="0" b="3175"/>
                      <wp:wrapNone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634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41EBFB7" w14:textId="77777777" w:rsidR="00C560D9" w:rsidRPr="009C33FD" w:rsidRDefault="00C560D9" w:rsidP="00C560D9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cs="Arial"/>
                    <w:b/>
                    <w:bCs/>
                    <w:sz w:val="26"/>
                    <w:szCs w:val="2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proofErr w:type="spellStart"/>
                <w:r>
                  <w:rPr>
                    <w:rFonts w:cs="Arial"/>
                    <w:b/>
                    <w:bCs/>
                    <w:sz w:val="26"/>
                    <w:szCs w:val="26"/>
                  </w:rPr>
                  <w:t>Mod</w:t>
                </w:r>
                <w:proofErr w:type="spellEnd"/>
                <w:r>
                  <w:rPr>
                    <w:rFonts w:cs="Arial"/>
                    <w:b/>
                    <w:bCs/>
                    <w:sz w:val="26"/>
                    <w:szCs w:val="26"/>
                  </w:rPr>
                  <w:t>. 5.2 – Politica</w:t>
                </w:r>
              </w:p>
            </w:tc>
          </w:tr>
        </w:tbl>
        <w:p w14:paraId="377178D1" w14:textId="2F45D4F9" w:rsidR="00D21BFD" w:rsidRPr="009C33FD" w:rsidRDefault="00D21BFD" w:rsidP="00FA10DA">
          <w:pPr>
            <w:pStyle w:val="Intestazione"/>
            <w:tabs>
              <w:tab w:val="clear" w:pos="4819"/>
              <w:tab w:val="clear" w:pos="9638"/>
            </w:tabs>
            <w:rPr>
              <w:rFonts w:cs="Arial"/>
              <w:b/>
              <w:bCs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08B49529" w14:textId="43ED2130" w:rsidR="009C33FD" w:rsidRDefault="009C33FD">
    <w:pPr>
      <w:pStyle w:val="Intestazione"/>
    </w:pPr>
  </w:p>
  <w:p w14:paraId="12CB06C9" w14:textId="77777777" w:rsidR="009C33FD" w:rsidRDefault="009C33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3D9F"/>
    <w:multiLevelType w:val="hybridMultilevel"/>
    <w:tmpl w:val="B4161F56"/>
    <w:lvl w:ilvl="0" w:tplc="F70661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768A0"/>
    <w:multiLevelType w:val="hybridMultilevel"/>
    <w:tmpl w:val="350686B2"/>
    <w:lvl w:ilvl="0" w:tplc="ACDC0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1CC0"/>
    <w:multiLevelType w:val="hybridMultilevel"/>
    <w:tmpl w:val="82E2BD86"/>
    <w:lvl w:ilvl="0" w:tplc="ACDC0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41"/>
    <w:rsid w:val="000C6DCC"/>
    <w:rsid w:val="000F00A1"/>
    <w:rsid w:val="000F7954"/>
    <w:rsid w:val="00102841"/>
    <w:rsid w:val="00170E01"/>
    <w:rsid w:val="00260C2F"/>
    <w:rsid w:val="002B7F62"/>
    <w:rsid w:val="002E33E3"/>
    <w:rsid w:val="003A5679"/>
    <w:rsid w:val="004364C0"/>
    <w:rsid w:val="005021DA"/>
    <w:rsid w:val="00504EC0"/>
    <w:rsid w:val="005220E1"/>
    <w:rsid w:val="0054638D"/>
    <w:rsid w:val="00546E92"/>
    <w:rsid w:val="00567E2D"/>
    <w:rsid w:val="00575A9A"/>
    <w:rsid w:val="005E3C35"/>
    <w:rsid w:val="006336A6"/>
    <w:rsid w:val="006954D7"/>
    <w:rsid w:val="006B7C64"/>
    <w:rsid w:val="007459B2"/>
    <w:rsid w:val="007E3E22"/>
    <w:rsid w:val="007E70EE"/>
    <w:rsid w:val="008240C7"/>
    <w:rsid w:val="00841A3C"/>
    <w:rsid w:val="00850343"/>
    <w:rsid w:val="0087504D"/>
    <w:rsid w:val="008902D9"/>
    <w:rsid w:val="008A6281"/>
    <w:rsid w:val="008E63BA"/>
    <w:rsid w:val="008F69A3"/>
    <w:rsid w:val="00925A2E"/>
    <w:rsid w:val="00954208"/>
    <w:rsid w:val="00982A7D"/>
    <w:rsid w:val="009C33FD"/>
    <w:rsid w:val="009E706F"/>
    <w:rsid w:val="00A218AA"/>
    <w:rsid w:val="00A47813"/>
    <w:rsid w:val="00A615DB"/>
    <w:rsid w:val="00A84F33"/>
    <w:rsid w:val="00A92FC8"/>
    <w:rsid w:val="00AD40AC"/>
    <w:rsid w:val="00AF00AA"/>
    <w:rsid w:val="00B00BF1"/>
    <w:rsid w:val="00B01840"/>
    <w:rsid w:val="00B77F5F"/>
    <w:rsid w:val="00B878EC"/>
    <w:rsid w:val="00B92FE2"/>
    <w:rsid w:val="00BC517A"/>
    <w:rsid w:val="00BF76A3"/>
    <w:rsid w:val="00C15007"/>
    <w:rsid w:val="00C55ABA"/>
    <w:rsid w:val="00C560D9"/>
    <w:rsid w:val="00C92C0E"/>
    <w:rsid w:val="00C9720F"/>
    <w:rsid w:val="00CE7EA9"/>
    <w:rsid w:val="00D21BFD"/>
    <w:rsid w:val="00D23AC0"/>
    <w:rsid w:val="00D2599A"/>
    <w:rsid w:val="00D300C7"/>
    <w:rsid w:val="00D9097B"/>
    <w:rsid w:val="00DB2252"/>
    <w:rsid w:val="00DD19C2"/>
    <w:rsid w:val="00DD60F6"/>
    <w:rsid w:val="00E31AE6"/>
    <w:rsid w:val="00E3435F"/>
    <w:rsid w:val="00E40F02"/>
    <w:rsid w:val="00E41897"/>
    <w:rsid w:val="00E633F2"/>
    <w:rsid w:val="00E63C7C"/>
    <w:rsid w:val="00ED3A4F"/>
    <w:rsid w:val="00ED5D9F"/>
    <w:rsid w:val="00F10642"/>
    <w:rsid w:val="00F13C00"/>
    <w:rsid w:val="00F21849"/>
    <w:rsid w:val="00F559F2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72029"/>
  <w15:docId w15:val="{600531A9-2029-4638-8621-10846CA4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2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841"/>
  </w:style>
  <w:style w:type="paragraph" w:styleId="Pidipagina">
    <w:name w:val="footer"/>
    <w:basedOn w:val="Normale"/>
    <w:link w:val="PidipaginaCarattere"/>
    <w:unhideWhenUsed/>
    <w:rsid w:val="00102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28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8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504D"/>
    <w:pPr>
      <w:ind w:left="720"/>
      <w:contextualSpacing/>
    </w:pPr>
  </w:style>
  <w:style w:type="character" w:styleId="Numeropagina">
    <w:name w:val="page number"/>
    <w:basedOn w:val="Carpredefinitoparagrafo"/>
    <w:rsid w:val="00954208"/>
  </w:style>
  <w:style w:type="character" w:customStyle="1" w:styleId="ff22">
    <w:name w:val="ff22"/>
    <w:basedOn w:val="Carpredefinitoparagrafo"/>
    <w:rsid w:val="00567E2D"/>
    <w:rPr>
      <w:rFonts w:ascii="Garamond" w:hAnsi="Garamo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Caschera</dc:creator>
  <cp:lastModifiedBy>Andrea Caschera</cp:lastModifiedBy>
  <cp:revision>15</cp:revision>
  <cp:lastPrinted>2018-02-15T22:13:00Z</cp:lastPrinted>
  <dcterms:created xsi:type="dcterms:W3CDTF">2013-10-26T16:54:00Z</dcterms:created>
  <dcterms:modified xsi:type="dcterms:W3CDTF">2020-01-24T08:46:00Z</dcterms:modified>
</cp:coreProperties>
</file>